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C065" w14:textId="1C8BD1F6" w:rsidR="003519AF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rStyle w:val="Siln"/>
          <w:rFonts w:ascii="Arial" w:eastAsiaTheme="majorEastAsia" w:hAnsi="Arial" w:cs="Arial"/>
          <w:color w:val="000000"/>
        </w:rPr>
      </w:pPr>
      <w:r>
        <w:rPr>
          <w:rStyle w:val="Siln"/>
          <w:rFonts w:ascii="Arial" w:eastAsiaTheme="majorEastAsia" w:hAnsi="Arial" w:cs="Arial"/>
          <w:color w:val="000000"/>
        </w:rPr>
        <w:t>Národní plán obnovy (NPO)</w:t>
      </w:r>
    </w:p>
    <w:p w14:paraId="695D9C3E" w14:textId="473FE617" w:rsidR="003519AF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rStyle w:val="Siln"/>
          <w:rFonts w:ascii="Arial" w:eastAsiaTheme="majorEastAsia" w:hAnsi="Arial" w:cs="Arial"/>
          <w:color w:val="000000"/>
        </w:rPr>
      </w:pPr>
      <w:r>
        <w:rPr>
          <w:rStyle w:val="Siln"/>
          <w:rFonts w:ascii="Arial" w:eastAsiaTheme="majorEastAsia" w:hAnsi="Arial" w:cs="Arial"/>
          <w:color w:val="000000"/>
        </w:rPr>
        <w:t>Ministerstvo kultury ČR</w:t>
      </w:r>
    </w:p>
    <w:p w14:paraId="579A4209" w14:textId="77777777" w:rsidR="003519AF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Arial" w:eastAsiaTheme="majorEastAsia" w:hAnsi="Arial" w:cs="Arial"/>
          <w:color w:val="000000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5580"/>
      </w:tblGrid>
      <w:tr w:rsidR="003519AF" w:rsidRPr="003519AF" w14:paraId="3BF5EEDF" w14:textId="77777777" w:rsidTr="003519AF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B5E3C" w14:textId="77777777" w:rsidR="003519AF" w:rsidRPr="003519AF" w:rsidRDefault="003519AF" w:rsidP="003519A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519A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Výzva</w:t>
            </w:r>
            <w:r w:rsidRPr="003519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AF996" w14:textId="77777777" w:rsidR="003519AF" w:rsidRPr="003519AF" w:rsidRDefault="003519AF" w:rsidP="003519A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519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Výzva č. 0316/2023 – Hostování zahraničních lektorů pro výuku vysokých škol v oblasti umělecké a kreativní tvorby II </w:t>
            </w:r>
          </w:p>
        </w:tc>
      </w:tr>
      <w:tr w:rsidR="003519AF" w:rsidRPr="003519AF" w14:paraId="68AC87D8" w14:textId="77777777" w:rsidTr="003519AF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9B2C2" w14:textId="77777777" w:rsidR="003519AF" w:rsidRPr="003519AF" w:rsidRDefault="003519AF" w:rsidP="003519A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519A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Iniciativa</w:t>
            </w:r>
            <w:r w:rsidRPr="003519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B9CD6" w14:textId="77777777" w:rsidR="003519AF" w:rsidRPr="003519AF" w:rsidRDefault="003519AF" w:rsidP="003519A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519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Status umělce a umělkyně </w:t>
            </w:r>
          </w:p>
        </w:tc>
      </w:tr>
      <w:tr w:rsidR="003519AF" w:rsidRPr="003519AF" w14:paraId="6F2DCEED" w14:textId="77777777" w:rsidTr="003519AF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45BF6" w14:textId="77777777" w:rsidR="003519AF" w:rsidRPr="003519AF" w:rsidRDefault="003519AF" w:rsidP="003519A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519A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Komponenta</w:t>
            </w:r>
            <w:r w:rsidRPr="003519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8B4D2" w14:textId="77777777" w:rsidR="003519AF" w:rsidRPr="003519AF" w:rsidRDefault="003519AF" w:rsidP="003519A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519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4.5 Rozvoj kulturního a kreativního sektoru </w:t>
            </w:r>
          </w:p>
        </w:tc>
      </w:tr>
      <w:tr w:rsidR="003519AF" w:rsidRPr="003519AF" w14:paraId="01C9F904" w14:textId="77777777" w:rsidTr="003519AF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85701" w14:textId="77777777" w:rsidR="003519AF" w:rsidRPr="003519AF" w:rsidRDefault="003519AF" w:rsidP="003519A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519A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Sledované realizační období</w:t>
            </w:r>
            <w:r w:rsidRPr="003519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E9368" w14:textId="77777777" w:rsidR="003519AF" w:rsidRPr="003519AF" w:rsidRDefault="003519AF" w:rsidP="003519A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519A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1. 3. 2024 – 31. 5. 2024</w:t>
            </w:r>
            <w:r w:rsidRPr="003519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519AF" w:rsidRPr="003519AF" w14:paraId="2E385C90" w14:textId="77777777" w:rsidTr="003519AF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2C839" w14:textId="77777777" w:rsidR="003519AF" w:rsidRPr="003519AF" w:rsidRDefault="003519AF" w:rsidP="003519A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519A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Cíl projektu</w:t>
            </w:r>
            <w:r w:rsidRPr="003519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80E46" w14:textId="77777777" w:rsidR="003519AF" w:rsidRPr="003519AF" w:rsidRDefault="003519AF" w:rsidP="003519A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519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Podpořit projekty vzdělávání v rámci magisterských a doktorandských výukových programů vysokých škol zaměřené na oblast kulturní a kreativní tvorby prostřednictvím hostování zahraničních lektorů </w:t>
            </w:r>
          </w:p>
        </w:tc>
      </w:tr>
    </w:tbl>
    <w:p w14:paraId="64E3A20F" w14:textId="77777777" w:rsidR="003519AF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Arial" w:eastAsiaTheme="majorEastAsia" w:hAnsi="Arial" w:cs="Arial"/>
          <w:color w:val="000000"/>
        </w:rPr>
      </w:pPr>
    </w:p>
    <w:p w14:paraId="3D215099" w14:textId="77777777" w:rsidR="003519AF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Arial" w:eastAsiaTheme="majorEastAsia" w:hAnsi="Arial" w:cs="Arial"/>
          <w:color w:val="000000"/>
        </w:rPr>
      </w:pPr>
    </w:p>
    <w:p w14:paraId="1789A17D" w14:textId="3A5DD781" w:rsid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EF1BC7">
        <w:rPr>
          <w:rStyle w:val="Siln"/>
          <w:rFonts w:ascii="Arial" w:eastAsiaTheme="majorEastAsia" w:hAnsi="Arial" w:cs="Arial"/>
          <w:color w:val="000000"/>
        </w:rPr>
        <w:t>Interpretační masterclass – příprava vokálního repertoáru s dirigentem a klavíristou Peterem Valentovičem</w:t>
      </w:r>
      <w:r w:rsidRPr="00EF1BC7">
        <w:rPr>
          <w:rFonts w:ascii="Arial" w:hAnsi="Arial" w:cs="Arial"/>
          <w:b/>
          <w:bCs/>
          <w:color w:val="000000"/>
        </w:rPr>
        <w:t xml:space="preserve"> (reg. č. 0316000006)</w:t>
      </w:r>
    </w:p>
    <w:p w14:paraId="21DCBAE2" w14:textId="77777777" w:rsidR="003519AF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1604E6F2" w14:textId="7D7C3A7D" w:rsidR="00EF1BC7" w:rsidRP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EF1BC7">
        <w:rPr>
          <w:rFonts w:ascii="Arial" w:hAnsi="Arial" w:cs="Arial"/>
          <w:color w:val="000000"/>
        </w:rPr>
        <w:t>Peter Valentovič (Slovensko)</w:t>
      </w:r>
    </w:p>
    <w:p w14:paraId="551C7DAC" w14:textId="1247841E" w:rsidR="00EF1BC7" w:rsidRP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EF1BC7">
        <w:rPr>
          <w:rFonts w:ascii="Arial" w:hAnsi="Arial" w:cs="Arial"/>
        </w:rPr>
        <w:t xml:space="preserve">29. 4.–3. 5. 2024: workshop, diskuse </w:t>
      </w:r>
      <w:r w:rsidRPr="00EF1BC7">
        <w:rPr>
          <w:rFonts w:ascii="Arial" w:hAnsi="Arial" w:cs="Arial"/>
          <w:color w:val="000000"/>
        </w:rPr>
        <w:t>na téma praxe v profesionálním divadle a</w:t>
      </w:r>
      <w:r w:rsidR="00FD6F53">
        <w:rPr>
          <w:rFonts w:ascii="Arial" w:hAnsi="Arial" w:cs="Arial"/>
          <w:color w:val="000000"/>
        </w:rPr>
        <w:t> </w:t>
      </w:r>
      <w:r w:rsidRPr="00EF1BC7">
        <w:rPr>
          <w:rFonts w:ascii="Arial" w:hAnsi="Arial" w:cs="Arial"/>
          <w:color w:val="000000"/>
        </w:rPr>
        <w:t>přípravy na operní roli, příp. písňový recitál, příprava ansámblového repertoáru a</w:t>
      </w:r>
      <w:r w:rsidR="00FD6F53">
        <w:rPr>
          <w:rFonts w:ascii="Arial" w:hAnsi="Arial" w:cs="Arial"/>
          <w:color w:val="000000"/>
        </w:rPr>
        <w:t> </w:t>
      </w:r>
      <w:r w:rsidRPr="00EF1BC7">
        <w:rPr>
          <w:rFonts w:ascii="Arial" w:hAnsi="Arial" w:cs="Arial"/>
          <w:color w:val="000000"/>
        </w:rPr>
        <w:t>sólových árií </w:t>
      </w:r>
    </w:p>
    <w:p w14:paraId="2EDC49DF" w14:textId="77777777" w:rsid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Arial" w:eastAsiaTheme="majorEastAsia" w:hAnsi="Arial" w:cs="Arial"/>
          <w:color w:val="000000"/>
        </w:rPr>
      </w:pPr>
    </w:p>
    <w:p w14:paraId="13AA6F0F" w14:textId="77777777" w:rsid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Arial" w:eastAsiaTheme="majorEastAsia" w:hAnsi="Arial" w:cs="Arial"/>
          <w:color w:val="000000"/>
        </w:rPr>
      </w:pPr>
    </w:p>
    <w:p w14:paraId="20F2DA0A" w14:textId="77777777" w:rsid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EF1BC7">
        <w:rPr>
          <w:rStyle w:val="Siln"/>
          <w:rFonts w:ascii="Arial" w:eastAsiaTheme="majorEastAsia" w:hAnsi="Arial" w:cs="Arial"/>
          <w:color w:val="000000"/>
        </w:rPr>
        <w:t>Kurzy digitální technologie Briana Kavanagha a Sørena Mikaela Rasmussena zaměřené na řízení digitálních inovací koncertních institucí v oblasti managementu a rozvoje publika a marketingu</w:t>
      </w:r>
      <w:r w:rsidRPr="00EF1BC7">
        <w:rPr>
          <w:rFonts w:ascii="Arial" w:hAnsi="Arial" w:cs="Arial"/>
          <w:b/>
          <w:bCs/>
          <w:color w:val="000000"/>
        </w:rPr>
        <w:t xml:space="preserve"> (reg. č. 0316000007)</w:t>
      </w:r>
    </w:p>
    <w:p w14:paraId="718B0643" w14:textId="77777777" w:rsidR="003519AF" w:rsidRPr="00EF1BC7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FA37C30" w14:textId="77777777" w:rsidR="00EF1BC7" w:rsidRP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EF1BC7">
        <w:rPr>
          <w:rFonts w:ascii="Arial" w:hAnsi="Arial" w:cs="Arial"/>
          <w:color w:val="000000"/>
        </w:rPr>
        <w:t>Brian Kavanagh</w:t>
      </w:r>
      <w:r>
        <w:rPr>
          <w:rFonts w:ascii="Arial" w:hAnsi="Arial" w:cs="Arial"/>
          <w:color w:val="000000"/>
        </w:rPr>
        <w:t xml:space="preserve"> (Velká Británie)</w:t>
      </w:r>
    </w:p>
    <w:p w14:paraId="5DE00D03" w14:textId="77777777" w:rsidR="00EF1BC7" w:rsidRP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EF1BC7">
        <w:rPr>
          <w:rFonts w:ascii="Arial" w:hAnsi="Arial" w:cs="Arial"/>
          <w:color w:val="000000"/>
        </w:rPr>
        <w:t>9. 4. 2024: Reimagining Classical Music for a Digital Age  </w:t>
      </w:r>
    </w:p>
    <w:p w14:paraId="7760022E" w14:textId="77777777" w:rsidR="00EF1BC7" w:rsidRP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EF1BC7">
        <w:rPr>
          <w:rFonts w:ascii="Arial" w:hAnsi="Arial" w:cs="Arial"/>
          <w:color w:val="000000"/>
        </w:rPr>
        <w:t>2. 5. 2024: Who Needs Classical Music – Discovering New Audiences  </w:t>
      </w:r>
    </w:p>
    <w:p w14:paraId="3940939A" w14:textId="77777777" w:rsidR="00EF1BC7" w:rsidRP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EF1BC7">
        <w:rPr>
          <w:rFonts w:ascii="Arial" w:hAnsi="Arial" w:cs="Arial"/>
          <w:color w:val="000000"/>
        </w:rPr>
        <w:t>3. 5. 2024: Realising the Promise of Digital for Classical Music  </w:t>
      </w:r>
    </w:p>
    <w:p w14:paraId="7D6B3C34" w14:textId="77777777" w:rsid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5F19F1D" w14:textId="77777777" w:rsidR="00EF1BC7" w:rsidRP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F1BC7">
        <w:rPr>
          <w:rFonts w:ascii="Arial" w:hAnsi="Arial" w:cs="Arial"/>
        </w:rPr>
        <w:t>Søren Mikael Rasmussen</w:t>
      </w:r>
      <w:r>
        <w:rPr>
          <w:rFonts w:ascii="Arial" w:hAnsi="Arial" w:cs="Arial"/>
        </w:rPr>
        <w:t xml:space="preserve"> (Dánsko)</w:t>
      </w:r>
    </w:p>
    <w:p w14:paraId="7171D7B3" w14:textId="77777777" w:rsidR="00EF1BC7" w:rsidRP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EF1BC7">
        <w:rPr>
          <w:rFonts w:ascii="Arial" w:hAnsi="Arial" w:cs="Arial"/>
          <w:color w:val="000000"/>
        </w:rPr>
        <w:t>9. 4. 2024: Audience Developement in General in Classical Music – With a Case of Strategy Building, Tutti  </w:t>
      </w:r>
    </w:p>
    <w:p w14:paraId="376CE8C3" w14:textId="209A7FF6" w:rsidR="00EF1BC7" w:rsidRP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EF1BC7">
        <w:rPr>
          <w:rFonts w:ascii="Arial" w:hAnsi="Arial" w:cs="Arial"/>
          <w:color w:val="000000"/>
        </w:rPr>
        <w:t>22. 5. 2024: Work with data as a Prerequisite for Audience Development – With a</w:t>
      </w:r>
      <w:r w:rsidR="00FD6F53">
        <w:rPr>
          <w:rFonts w:ascii="Arial" w:hAnsi="Arial" w:cs="Arial"/>
          <w:color w:val="000000"/>
        </w:rPr>
        <w:t> </w:t>
      </w:r>
      <w:r w:rsidRPr="00EF1BC7">
        <w:rPr>
          <w:rFonts w:ascii="Arial" w:hAnsi="Arial" w:cs="Arial"/>
          <w:color w:val="000000"/>
        </w:rPr>
        <w:t>Case of Digitization, Our Concerthall  </w:t>
      </w:r>
    </w:p>
    <w:p w14:paraId="5C8CCF20" w14:textId="77777777" w:rsid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Arial" w:eastAsiaTheme="majorEastAsia" w:hAnsi="Arial" w:cs="Arial"/>
          <w:color w:val="000000"/>
        </w:rPr>
      </w:pPr>
    </w:p>
    <w:p w14:paraId="15EAC330" w14:textId="77777777" w:rsidR="003519AF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Arial" w:eastAsiaTheme="majorEastAsia" w:hAnsi="Arial" w:cs="Arial"/>
          <w:color w:val="000000"/>
        </w:rPr>
      </w:pPr>
    </w:p>
    <w:p w14:paraId="6C99AE80" w14:textId="77777777" w:rsidR="003519AF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Arial" w:eastAsiaTheme="majorEastAsia" w:hAnsi="Arial" w:cs="Arial"/>
          <w:color w:val="000000"/>
        </w:rPr>
      </w:pPr>
    </w:p>
    <w:p w14:paraId="4778EE66" w14:textId="77777777" w:rsidR="003519AF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Arial" w:eastAsiaTheme="majorEastAsia" w:hAnsi="Arial" w:cs="Arial"/>
          <w:color w:val="000000"/>
        </w:rPr>
      </w:pPr>
    </w:p>
    <w:p w14:paraId="224A8425" w14:textId="09087C03" w:rsid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EF1BC7">
        <w:rPr>
          <w:rStyle w:val="Siln"/>
          <w:rFonts w:ascii="Arial" w:eastAsiaTheme="majorEastAsia" w:hAnsi="Arial" w:cs="Arial"/>
          <w:color w:val="000000"/>
        </w:rPr>
        <w:lastRenderedPageBreak/>
        <w:t>Workshopy Carla Colomba a Hervé Laurenta se zaměřením na metodiku francouzské dechové školy při interpretační praxi ve hře na hoboj a fagot (r</w:t>
      </w:r>
      <w:r w:rsidRPr="00EF1BC7">
        <w:rPr>
          <w:rFonts w:ascii="Arial" w:hAnsi="Arial" w:cs="Arial"/>
          <w:b/>
          <w:bCs/>
          <w:color w:val="000000"/>
        </w:rPr>
        <w:t>eg.</w:t>
      </w:r>
      <w:r w:rsidR="003519AF">
        <w:rPr>
          <w:rFonts w:ascii="Arial" w:hAnsi="Arial" w:cs="Arial"/>
          <w:b/>
          <w:bCs/>
          <w:color w:val="000000"/>
        </w:rPr>
        <w:t> </w:t>
      </w:r>
      <w:r w:rsidRPr="00EF1BC7">
        <w:rPr>
          <w:rFonts w:ascii="Arial" w:hAnsi="Arial" w:cs="Arial"/>
          <w:b/>
          <w:bCs/>
          <w:color w:val="000000"/>
        </w:rPr>
        <w:t>č.</w:t>
      </w:r>
      <w:r w:rsidR="008803F2">
        <w:rPr>
          <w:rFonts w:ascii="Arial" w:hAnsi="Arial" w:cs="Arial"/>
          <w:b/>
          <w:bCs/>
          <w:color w:val="000000"/>
        </w:rPr>
        <w:t> </w:t>
      </w:r>
      <w:r w:rsidRPr="00EF1BC7">
        <w:rPr>
          <w:rFonts w:ascii="Arial" w:hAnsi="Arial" w:cs="Arial"/>
          <w:b/>
          <w:bCs/>
          <w:color w:val="000000"/>
        </w:rPr>
        <w:t>0316000008)</w:t>
      </w:r>
    </w:p>
    <w:p w14:paraId="1FBC3372" w14:textId="77777777" w:rsidR="00EF1BC7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4A33D70C" w14:textId="77777777" w:rsidR="00EF1BC7" w:rsidRPr="00D905CF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D905CF">
        <w:rPr>
          <w:rFonts w:ascii="Arial" w:hAnsi="Arial" w:cs="Arial"/>
          <w:color w:val="000000"/>
        </w:rPr>
        <w:t>Carlo Colombo (Francie)</w:t>
      </w:r>
    </w:p>
    <w:p w14:paraId="4A8776F9" w14:textId="3A2ACA03" w:rsidR="00EF1BC7" w:rsidRPr="00D905CF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D905CF">
        <w:rPr>
          <w:rFonts w:ascii="Arial" w:hAnsi="Arial" w:cs="Arial"/>
          <w:color w:val="000000"/>
        </w:rPr>
        <w:t>5.–7. 5 2024:</w:t>
      </w:r>
      <w:r w:rsidR="00FC76A3" w:rsidRPr="00D905CF">
        <w:rPr>
          <w:rFonts w:ascii="Arial" w:hAnsi="Arial" w:cs="Arial"/>
          <w:color w:val="000000"/>
        </w:rPr>
        <w:t xml:space="preserve"> </w:t>
      </w:r>
      <w:r w:rsidRPr="00D905CF">
        <w:rPr>
          <w:rFonts w:ascii="Arial" w:hAnsi="Arial" w:cs="Arial"/>
          <w:color w:val="000000"/>
        </w:rPr>
        <w:t>interpretace skladeb pro fagot od francouzských autorů</w:t>
      </w:r>
      <w:r w:rsidR="00FD6F53">
        <w:rPr>
          <w:rFonts w:ascii="Arial" w:hAnsi="Arial" w:cs="Arial"/>
          <w:color w:val="000000"/>
        </w:rPr>
        <w:t xml:space="preserve"> (</w:t>
      </w:r>
      <w:r w:rsidR="00FD6F53" w:rsidRPr="00FD6F53">
        <w:rPr>
          <w:rFonts w:ascii="Arial" w:hAnsi="Arial" w:cs="Arial"/>
        </w:rPr>
        <w:t>Saint-Saëns, Dutilleux, Koechlin)</w:t>
      </w:r>
      <w:r w:rsidRPr="00D905CF">
        <w:rPr>
          <w:rFonts w:ascii="Arial" w:hAnsi="Arial" w:cs="Arial"/>
          <w:color w:val="000000"/>
        </w:rPr>
        <w:t>, francouzská metodika hry na fagot, výzkum fagotového strojku, studium orchestrálních partů, hodnocení vystoupení studentů, diskuse s pedagogy katedry  </w:t>
      </w:r>
    </w:p>
    <w:p w14:paraId="65460700" w14:textId="77777777" w:rsidR="00EF1BC7" w:rsidRPr="00D905CF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6DE1D802" w14:textId="77777777" w:rsidR="00EF1BC7" w:rsidRPr="00D905CF" w:rsidRDefault="00EF1BC7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D905CF">
        <w:rPr>
          <w:rFonts w:ascii="Arial" w:hAnsi="Arial" w:cs="Arial"/>
          <w:color w:val="000000"/>
        </w:rPr>
        <w:t>Hervé Laurent (Francie)</w:t>
      </w:r>
    </w:p>
    <w:p w14:paraId="08A40FBE" w14:textId="12690683" w:rsidR="00FC76A3" w:rsidRPr="00D905CF" w:rsidRDefault="00FC76A3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D905CF">
        <w:rPr>
          <w:rFonts w:ascii="Arial" w:hAnsi="Arial" w:cs="Arial"/>
          <w:color w:val="000000"/>
        </w:rPr>
        <w:t xml:space="preserve">15.–16. 4. 2024: metodický postup při nastudování sólových skladeb pro hoboj (Dorati, Sylvestrini, Tomasi), </w:t>
      </w:r>
      <w:r w:rsidR="00D905CF" w:rsidRPr="00D905CF">
        <w:rPr>
          <w:rFonts w:ascii="Arial" w:hAnsi="Arial" w:cs="Arial"/>
          <w:color w:val="000000"/>
        </w:rPr>
        <w:t>m</w:t>
      </w:r>
      <w:r w:rsidRPr="00D905CF">
        <w:rPr>
          <w:rFonts w:ascii="Arial" w:hAnsi="Arial" w:cs="Arial"/>
          <w:color w:val="000000"/>
        </w:rPr>
        <w:t>etodický postup při nastudování skladeb pro hoboj za doprovodu klavíru (F. Poulenc</w:t>
      </w:r>
      <w:r w:rsidR="00D905CF" w:rsidRPr="00D905CF">
        <w:rPr>
          <w:rFonts w:ascii="Arial" w:hAnsi="Arial" w:cs="Arial"/>
          <w:color w:val="000000"/>
        </w:rPr>
        <w:t>:</w:t>
      </w:r>
      <w:r w:rsidRPr="00D905CF">
        <w:rPr>
          <w:rFonts w:ascii="Arial" w:hAnsi="Arial" w:cs="Arial"/>
          <w:color w:val="000000"/>
        </w:rPr>
        <w:t xml:space="preserve"> Sonáta, W. A. Mozart</w:t>
      </w:r>
      <w:r w:rsidR="00D905CF" w:rsidRPr="00D905CF">
        <w:rPr>
          <w:rFonts w:ascii="Arial" w:hAnsi="Arial" w:cs="Arial"/>
          <w:color w:val="000000"/>
        </w:rPr>
        <w:t>:</w:t>
      </w:r>
      <w:r w:rsidRPr="00D905CF">
        <w:rPr>
          <w:rFonts w:ascii="Arial" w:hAnsi="Arial" w:cs="Arial"/>
          <w:color w:val="000000"/>
        </w:rPr>
        <w:t xml:space="preserve"> Koncert C dur), </w:t>
      </w:r>
      <w:r w:rsidR="00D905CF" w:rsidRPr="00D905CF">
        <w:rPr>
          <w:rFonts w:ascii="Arial" w:hAnsi="Arial" w:cs="Arial"/>
          <w:color w:val="000000"/>
        </w:rPr>
        <w:t>v</w:t>
      </w:r>
      <w:r w:rsidRPr="00D905CF">
        <w:rPr>
          <w:rFonts w:ascii="Arial" w:hAnsi="Arial" w:cs="Arial"/>
          <w:color w:val="000000"/>
        </w:rPr>
        <w:t xml:space="preserve">ýzkum hobojového strojku, </w:t>
      </w:r>
      <w:r w:rsidR="00D905CF" w:rsidRPr="00D905CF">
        <w:rPr>
          <w:rFonts w:ascii="Arial" w:hAnsi="Arial" w:cs="Arial"/>
          <w:color w:val="000000"/>
        </w:rPr>
        <w:t>r</w:t>
      </w:r>
      <w:r w:rsidRPr="00D905CF">
        <w:rPr>
          <w:rFonts w:ascii="Arial" w:hAnsi="Arial" w:cs="Arial"/>
          <w:color w:val="000000"/>
        </w:rPr>
        <w:t xml:space="preserve">epertoár souboru dvouplátkových nástrojů, </w:t>
      </w:r>
      <w:r w:rsidR="00D905CF" w:rsidRPr="00D905CF">
        <w:rPr>
          <w:rFonts w:ascii="Arial" w:hAnsi="Arial" w:cs="Arial"/>
          <w:color w:val="000000"/>
        </w:rPr>
        <w:t>f</w:t>
      </w:r>
      <w:r w:rsidRPr="00D905CF">
        <w:rPr>
          <w:rFonts w:ascii="Arial" w:hAnsi="Arial" w:cs="Arial"/>
          <w:color w:val="000000"/>
        </w:rPr>
        <w:t>rancouzská metodika hry na hoboj, hodnocení vystoupení studentů, diskuse s pedagogy katedry</w:t>
      </w:r>
    </w:p>
    <w:p w14:paraId="521AE7CC" w14:textId="18FCA905" w:rsidR="00EF1BC7" w:rsidRDefault="00EF1BC7" w:rsidP="003519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DB6A0FB" w14:textId="622BD40F" w:rsidR="00EF1BC7" w:rsidRDefault="00EF1BC7" w:rsidP="003519AF">
      <w:pPr>
        <w:pStyle w:val="paragraph"/>
        <w:spacing w:before="0" w:beforeAutospacing="0" w:after="0" w:afterAutospacing="0"/>
        <w:jc w:val="both"/>
        <w:textAlignment w:val="baseline"/>
        <w:rPr>
          <w:rStyle w:val="Siln"/>
          <w:rFonts w:ascii="Arial" w:eastAsiaTheme="majorEastAsia" w:hAnsi="Arial" w:cs="Arial"/>
          <w:color w:val="000000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A380644" w14:textId="540ABBD7" w:rsidR="00DE5EF0" w:rsidRPr="00EF1BC7" w:rsidRDefault="00DE5EF0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EF1BC7">
        <w:rPr>
          <w:rStyle w:val="Siln"/>
          <w:rFonts w:ascii="Arial" w:eastAsiaTheme="majorEastAsia" w:hAnsi="Arial" w:cs="Arial"/>
          <w:color w:val="000000"/>
        </w:rPr>
        <w:t>Kurz pokročilé techniky syntézy, živé elektroniky a hudebního programování pod vedením Bruna Liberdy (</w:t>
      </w:r>
      <w:r w:rsidRPr="00EF1BC7">
        <w:rPr>
          <w:rFonts w:ascii="Arial" w:hAnsi="Arial" w:cs="Arial"/>
          <w:b/>
          <w:bCs/>
          <w:color w:val="000000"/>
        </w:rPr>
        <w:t>reg. č. 0316000009)</w:t>
      </w:r>
    </w:p>
    <w:p w14:paraId="074F0767" w14:textId="77777777" w:rsidR="003519AF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22CC0569" w14:textId="0D90CE82" w:rsidR="00DE5EF0" w:rsidRPr="003519AF" w:rsidRDefault="00FD6F53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3519AF">
        <w:rPr>
          <w:rFonts w:ascii="Arial" w:hAnsi="Arial" w:cs="Arial"/>
          <w:color w:val="000000"/>
        </w:rPr>
        <w:t>Bruno Liberda (Rakousko)</w:t>
      </w:r>
    </w:p>
    <w:p w14:paraId="4772046D" w14:textId="681BFC4F" w:rsidR="00EF1BC7" w:rsidRDefault="00FD6F53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D6F53">
        <w:rPr>
          <w:rFonts w:ascii="Arial" w:hAnsi="Arial" w:cs="Arial"/>
          <w:color w:val="000000"/>
        </w:rPr>
        <w:t>10.–12. 4. 2024: kurz se zaměřením na vybrané digitální a analogové techniky v</w:t>
      </w:r>
      <w:r>
        <w:rPr>
          <w:rFonts w:ascii="Arial" w:hAnsi="Arial" w:cs="Arial"/>
          <w:color w:val="000000"/>
        </w:rPr>
        <w:t> </w:t>
      </w:r>
      <w:r w:rsidRPr="00FD6F53">
        <w:rPr>
          <w:rFonts w:ascii="Arial" w:hAnsi="Arial" w:cs="Arial"/>
          <w:color w:val="000000"/>
        </w:rPr>
        <w:t>rámci elektroakustické kompozice a interpretace</w:t>
      </w:r>
    </w:p>
    <w:p w14:paraId="72B4C793" w14:textId="77777777" w:rsidR="003519AF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2935FC78" w14:textId="77777777" w:rsidR="003519AF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41276A79" w14:textId="77777777" w:rsidR="003519AF" w:rsidRPr="00FD6F53" w:rsidRDefault="003519AF" w:rsidP="003519A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sectPr w:rsidR="003519AF" w:rsidRPr="00FD6F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2CB5" w14:textId="77777777" w:rsidR="009217D3" w:rsidRDefault="009217D3" w:rsidP="00DE5EF0">
      <w:pPr>
        <w:spacing w:after="0" w:line="240" w:lineRule="auto"/>
      </w:pPr>
      <w:r>
        <w:separator/>
      </w:r>
    </w:p>
  </w:endnote>
  <w:endnote w:type="continuationSeparator" w:id="0">
    <w:p w14:paraId="6F785475" w14:textId="77777777" w:rsidR="009217D3" w:rsidRDefault="009217D3" w:rsidP="00DE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18E2" w14:textId="77777777" w:rsidR="009217D3" w:rsidRDefault="009217D3" w:rsidP="00DE5EF0">
      <w:pPr>
        <w:spacing w:after="0" w:line="240" w:lineRule="auto"/>
      </w:pPr>
      <w:r>
        <w:separator/>
      </w:r>
    </w:p>
  </w:footnote>
  <w:footnote w:type="continuationSeparator" w:id="0">
    <w:p w14:paraId="3256C3AA" w14:textId="77777777" w:rsidR="009217D3" w:rsidRDefault="009217D3" w:rsidP="00DE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89E3" w14:textId="77777777" w:rsidR="003519AF" w:rsidRDefault="003519AF" w:rsidP="003519AF">
    <w:pPr>
      <w:pStyle w:val="Zhlav"/>
    </w:pPr>
    <w:r>
      <w:rPr>
        <w:noProof/>
        <w:lang w:eastAsia="cs-CZ"/>
      </w:rPr>
      <w:drawing>
        <wp:inline distT="0" distB="0" distL="0" distR="0" wp14:anchorId="3C56D30A" wp14:editId="69EAF9BA">
          <wp:extent cx="1847850" cy="552999"/>
          <wp:effectExtent l="0" t="0" r="0" b="0"/>
          <wp:docPr id="622308586" name="Obrázek 622308586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67B3F44" wp14:editId="713706B7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726784492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0993CA" wp14:editId="75778937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1854190912" name="Obrázek 1854190912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190912" name="Obrázek 1854190912" descr="Obsah obrázku Písmo, Grafika, text, logo&#10;&#10;Popis byl vytvořen automaticky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EAA6B" w14:textId="77777777" w:rsidR="003519AF" w:rsidRDefault="003519AF" w:rsidP="003519AF">
    <w:pPr>
      <w:pStyle w:val="Zhlav"/>
    </w:pPr>
  </w:p>
  <w:p w14:paraId="03CCCCE0" w14:textId="77777777" w:rsidR="003519AF" w:rsidRDefault="003519AF" w:rsidP="003519AF">
    <w:pPr>
      <w:pStyle w:val="Zhlav"/>
    </w:pPr>
  </w:p>
  <w:p w14:paraId="62DC668B" w14:textId="77777777" w:rsidR="003519AF" w:rsidRDefault="003519AF" w:rsidP="003519AF">
    <w:pPr>
      <w:pStyle w:val="Zhlav"/>
    </w:pPr>
  </w:p>
  <w:p w14:paraId="57898924" w14:textId="77777777" w:rsidR="003519AF" w:rsidRDefault="00351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158FB"/>
    <w:multiLevelType w:val="multilevel"/>
    <w:tmpl w:val="AF5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CB050C"/>
    <w:multiLevelType w:val="multilevel"/>
    <w:tmpl w:val="BEF4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7253524">
    <w:abstractNumId w:val="0"/>
  </w:num>
  <w:num w:numId="2" w16cid:durableId="160656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F0"/>
    <w:rsid w:val="001A4990"/>
    <w:rsid w:val="003519AF"/>
    <w:rsid w:val="00403BDF"/>
    <w:rsid w:val="005538B9"/>
    <w:rsid w:val="00713074"/>
    <w:rsid w:val="00763021"/>
    <w:rsid w:val="008803F2"/>
    <w:rsid w:val="009217D3"/>
    <w:rsid w:val="00C45AA1"/>
    <w:rsid w:val="00D905CF"/>
    <w:rsid w:val="00DE5EF0"/>
    <w:rsid w:val="00EF1BC7"/>
    <w:rsid w:val="00FC76A3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F4C3"/>
  <w15:chartTrackingRefBased/>
  <w15:docId w15:val="{EC3E5D8A-57F7-4D25-9C01-67E5EAD8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E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E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E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E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E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E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5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5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5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5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5E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5E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5E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E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5EF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npsmoodstavce"/>
    <w:rsid w:val="00DE5EF0"/>
  </w:style>
  <w:style w:type="paragraph" w:styleId="Zhlav">
    <w:name w:val="header"/>
    <w:basedOn w:val="Normln"/>
    <w:link w:val="ZhlavChar"/>
    <w:uiPriority w:val="99"/>
    <w:unhideWhenUsed/>
    <w:rsid w:val="00DE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EF0"/>
  </w:style>
  <w:style w:type="paragraph" w:styleId="Zpat">
    <w:name w:val="footer"/>
    <w:basedOn w:val="Normln"/>
    <w:link w:val="ZpatChar"/>
    <w:uiPriority w:val="99"/>
    <w:unhideWhenUsed/>
    <w:rsid w:val="00DE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EF0"/>
  </w:style>
  <w:style w:type="paragraph" w:styleId="Normlnweb">
    <w:name w:val="Normal (Web)"/>
    <w:basedOn w:val="Normln"/>
    <w:uiPriority w:val="99"/>
    <w:unhideWhenUsed/>
    <w:rsid w:val="00DE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E5EF0"/>
    <w:rPr>
      <w:b/>
      <w:bCs/>
    </w:rPr>
  </w:style>
  <w:style w:type="paragraph" w:customStyle="1" w:styleId="paragraph">
    <w:name w:val="paragraph"/>
    <w:basedOn w:val="Normln"/>
    <w:rsid w:val="00EF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op">
    <w:name w:val="eop"/>
    <w:basedOn w:val="Standardnpsmoodstavce"/>
    <w:rsid w:val="00EF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Polášková</dc:creator>
  <cp:keywords/>
  <dc:description/>
  <cp:lastModifiedBy>Daniela Peclová</cp:lastModifiedBy>
  <cp:revision>2</cp:revision>
  <dcterms:created xsi:type="dcterms:W3CDTF">2024-06-19T09:51:00Z</dcterms:created>
  <dcterms:modified xsi:type="dcterms:W3CDTF">2024-06-19T09:51:00Z</dcterms:modified>
</cp:coreProperties>
</file>